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11023" w:type="dxa"/>
        <w:tblLook w:val="0000" w:firstRow="0" w:lastRow="0" w:firstColumn="0" w:lastColumn="0" w:noHBand="0" w:noVBand="0"/>
      </w:tblPr>
      <w:tblGrid>
        <w:gridCol w:w="2146"/>
        <w:gridCol w:w="8877"/>
      </w:tblGrid>
      <w:tr w:rsidR="00D7334F" w14:paraId="47E0C47B" w14:textId="77777777" w:rsidTr="0079076E">
        <w:trPr>
          <w:trHeight w:val="412"/>
        </w:trPr>
        <w:tc>
          <w:tcPr>
            <w:tcW w:w="11023" w:type="dxa"/>
            <w:gridSpan w:val="2"/>
          </w:tcPr>
          <w:p w14:paraId="4532C5F3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RPr="00A82825" w14:paraId="428795E3" w14:textId="77777777" w:rsidTr="0079076E">
        <w:trPr>
          <w:trHeight w:val="1690"/>
        </w:trPr>
        <w:tc>
          <w:tcPr>
            <w:tcW w:w="2146" w:type="dxa"/>
          </w:tcPr>
          <w:p w14:paraId="14DE8E49" w14:textId="77777777" w:rsidR="00D7334F" w:rsidRPr="00A82825" w:rsidRDefault="00D7334F" w:rsidP="002076C2">
            <w:pPr>
              <w:rPr>
                <w:color w:val="244061"/>
                <w:sz w:val="24"/>
                <w:szCs w:val="24"/>
              </w:rPr>
            </w:pPr>
            <w:r w:rsidRPr="00A82825">
              <w:rPr>
                <w:noProof/>
                <w:color w:val="244061"/>
                <w:sz w:val="24"/>
                <w:szCs w:val="24"/>
              </w:rPr>
              <w:drawing>
                <wp:inline distT="0" distB="0" distL="0" distR="0" wp14:anchorId="20B0F0AE" wp14:editId="3F0DFAA9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77" w:type="dxa"/>
          </w:tcPr>
          <w:p w14:paraId="390533B4" w14:textId="77777777" w:rsidR="00D7334F" w:rsidRPr="00A82825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179D482D" w14:textId="77777777" w:rsidR="00D7334F" w:rsidRPr="00A82825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07E69A47" w14:textId="37C40601" w:rsidR="00D7334F" w:rsidRPr="00A82825" w:rsidRDefault="00D7334F" w:rsidP="002076C2">
            <w:pPr>
              <w:jc w:val="center"/>
              <w:rPr>
                <w:color w:val="244061"/>
              </w:rPr>
            </w:pPr>
            <w:r w:rsidRPr="00A82825">
              <w:rPr>
                <w:color w:val="244061"/>
                <w:sz w:val="24"/>
                <w:szCs w:val="24"/>
              </w:rPr>
              <w:t>«</w:t>
            </w:r>
            <w:r w:rsidR="00107595" w:rsidRPr="00107595">
              <w:rPr>
                <w:color w:val="244061"/>
                <w:sz w:val="24"/>
                <w:szCs w:val="24"/>
              </w:rPr>
              <w:t>Урбоекологiя</w:t>
            </w:r>
            <w:r w:rsidRPr="00A82825">
              <w:rPr>
                <w:color w:val="244061"/>
                <w:sz w:val="24"/>
                <w:szCs w:val="24"/>
              </w:rPr>
              <w:t>»</w:t>
            </w:r>
          </w:p>
          <w:p w14:paraId="34B9448D" w14:textId="77777777" w:rsidR="00D7334F" w:rsidRPr="00A82825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668DF5F0" w14:textId="77777777" w:rsidR="00D7334F" w:rsidRPr="00A82825" w:rsidRDefault="00D7334F" w:rsidP="00D7334F"/>
    <w:tbl>
      <w:tblPr>
        <w:tblpPr w:leftFromText="180" w:rightFromText="180" w:vertAnchor="text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7484"/>
      </w:tblGrid>
      <w:tr w:rsidR="00D7334F" w:rsidRPr="00A82825" w14:paraId="3F6EFEC7" w14:textId="77777777" w:rsidTr="0089265D">
        <w:tc>
          <w:tcPr>
            <w:tcW w:w="3539" w:type="dxa"/>
          </w:tcPr>
          <w:p w14:paraId="6F20D52C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7484" w:type="dxa"/>
          </w:tcPr>
          <w:p w14:paraId="599EE2C8" w14:textId="77777777" w:rsidR="00D7334F" w:rsidRPr="00A82825" w:rsidRDefault="00C61E45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Обов’язкова</w:t>
            </w:r>
            <w:r w:rsidR="00105070" w:rsidRPr="00A82825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RPr="00A82825" w14:paraId="13B7C16B" w14:textId="77777777" w:rsidTr="0089265D">
        <w:tc>
          <w:tcPr>
            <w:tcW w:w="3539" w:type="dxa"/>
          </w:tcPr>
          <w:p w14:paraId="2030F641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14:paraId="1163ECEA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7484" w:type="dxa"/>
          </w:tcPr>
          <w:p w14:paraId="4184838E" w14:textId="4B95CB34" w:rsidR="00D7334F" w:rsidRPr="00A82825" w:rsidRDefault="0025063C" w:rsidP="0025063C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1</w:t>
            </w:r>
            <w:r w:rsidR="004065F6">
              <w:rPr>
                <w:sz w:val="24"/>
                <w:szCs w:val="24"/>
              </w:rPr>
              <w:t>01</w:t>
            </w:r>
            <w:r w:rsidR="00621F3D" w:rsidRPr="00A82825">
              <w:rPr>
                <w:sz w:val="24"/>
                <w:szCs w:val="24"/>
              </w:rPr>
              <w:t xml:space="preserve"> </w:t>
            </w:r>
            <w:r w:rsidR="004065F6">
              <w:rPr>
                <w:sz w:val="24"/>
                <w:szCs w:val="24"/>
              </w:rPr>
              <w:t>Екологія</w:t>
            </w:r>
          </w:p>
        </w:tc>
      </w:tr>
      <w:tr w:rsidR="00D7334F" w:rsidRPr="00A82825" w14:paraId="6A75960F" w14:textId="77777777" w:rsidTr="0089265D">
        <w:tc>
          <w:tcPr>
            <w:tcW w:w="3539" w:type="dxa"/>
          </w:tcPr>
          <w:p w14:paraId="0B83EFC1" w14:textId="77777777" w:rsidR="00D7334F" w:rsidRPr="00A82825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7484" w:type="dxa"/>
          </w:tcPr>
          <w:p w14:paraId="5F917655" w14:textId="7D23E2CC" w:rsidR="00D7334F" w:rsidRPr="00A82825" w:rsidRDefault="004065F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Екологія та раціональне природокористування</w:t>
            </w:r>
          </w:p>
        </w:tc>
      </w:tr>
      <w:tr w:rsidR="00D7334F" w:rsidRPr="00A82825" w14:paraId="3CF7AD6D" w14:textId="77777777" w:rsidTr="0089265D">
        <w:tc>
          <w:tcPr>
            <w:tcW w:w="3539" w:type="dxa"/>
          </w:tcPr>
          <w:p w14:paraId="3C0AAEF7" w14:textId="77777777" w:rsidR="00D7334F" w:rsidRPr="00A82825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82825"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7484" w:type="dxa"/>
          </w:tcPr>
          <w:p w14:paraId="00E71AB1" w14:textId="77777777" w:rsidR="00D7334F" w:rsidRPr="00A82825" w:rsidRDefault="004E0EF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Перший (</w:t>
            </w:r>
            <w:r w:rsidR="000F7366" w:rsidRPr="00A82825">
              <w:rPr>
                <w:sz w:val="24"/>
                <w:szCs w:val="24"/>
              </w:rPr>
              <w:t>бакалавр</w:t>
            </w:r>
            <w:r w:rsidRPr="00A82825">
              <w:rPr>
                <w:sz w:val="24"/>
                <w:szCs w:val="24"/>
              </w:rPr>
              <w:t>ський)</w:t>
            </w:r>
          </w:p>
        </w:tc>
      </w:tr>
      <w:tr w:rsidR="00D7334F" w:rsidRPr="00A82825" w14:paraId="0AEC688E" w14:textId="77777777" w:rsidTr="0089265D">
        <w:trPr>
          <w:trHeight w:val="571"/>
        </w:trPr>
        <w:tc>
          <w:tcPr>
            <w:tcW w:w="3539" w:type="dxa"/>
          </w:tcPr>
          <w:p w14:paraId="04C50020" w14:textId="77777777" w:rsidR="00D7334F" w:rsidRPr="00A82825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Обсяг дисципліни</w:t>
            </w:r>
            <w:r w:rsidRPr="00A82825">
              <w:rPr>
                <w:color w:val="244061"/>
                <w:sz w:val="24"/>
                <w:szCs w:val="24"/>
              </w:rPr>
              <w:t xml:space="preserve"> </w:t>
            </w:r>
          </w:p>
          <w:p w14:paraId="14A27C2E" w14:textId="77777777" w:rsidR="00D7334F" w:rsidRPr="00A82825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 w:rsidRPr="00A82825"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7484" w:type="dxa"/>
          </w:tcPr>
          <w:p w14:paraId="3882BF29" w14:textId="7198B43B" w:rsidR="00D7334F" w:rsidRPr="00A82825" w:rsidRDefault="004065F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65480" w:rsidRPr="00A82825">
              <w:rPr>
                <w:sz w:val="24"/>
                <w:szCs w:val="24"/>
              </w:rPr>
              <w:t xml:space="preserve"> кредит</w:t>
            </w:r>
            <w:r w:rsidR="008F139D" w:rsidRPr="00A82825">
              <w:rPr>
                <w:sz w:val="24"/>
                <w:szCs w:val="24"/>
              </w:rPr>
              <w:t>ів</w:t>
            </w:r>
            <w:r w:rsidR="0014600E" w:rsidRPr="00A82825">
              <w:rPr>
                <w:sz w:val="24"/>
                <w:szCs w:val="24"/>
              </w:rPr>
              <w:t xml:space="preserve"> ЄКТС (</w:t>
            </w:r>
            <w:r>
              <w:rPr>
                <w:sz w:val="24"/>
                <w:szCs w:val="24"/>
              </w:rPr>
              <w:t>12</w:t>
            </w:r>
            <w:r w:rsidR="004E0EF0" w:rsidRPr="00A82825">
              <w:rPr>
                <w:sz w:val="24"/>
                <w:szCs w:val="24"/>
              </w:rPr>
              <w:t>0 академічних годин)</w:t>
            </w:r>
          </w:p>
        </w:tc>
      </w:tr>
      <w:tr w:rsidR="00D7334F" w:rsidRPr="00A82825" w14:paraId="433A86B9" w14:textId="77777777" w:rsidTr="0089265D">
        <w:tc>
          <w:tcPr>
            <w:tcW w:w="3539" w:type="dxa"/>
          </w:tcPr>
          <w:p w14:paraId="2A73CF34" w14:textId="77777777" w:rsidR="00D7334F" w:rsidRPr="00A82825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7484" w:type="dxa"/>
          </w:tcPr>
          <w:p w14:paraId="37E0B989" w14:textId="0A5BBF04" w:rsidR="00D7334F" w:rsidRPr="00A82825" w:rsidRDefault="008F139D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 xml:space="preserve"> </w:t>
            </w:r>
            <w:r w:rsidR="004065F6">
              <w:rPr>
                <w:sz w:val="24"/>
                <w:szCs w:val="24"/>
              </w:rPr>
              <w:t>3</w:t>
            </w:r>
            <w:r w:rsidR="0089265D">
              <w:rPr>
                <w:sz w:val="24"/>
                <w:szCs w:val="24"/>
              </w:rPr>
              <w:t xml:space="preserve"> курс </w:t>
            </w:r>
            <w:r w:rsidR="004065F6">
              <w:rPr>
                <w:sz w:val="24"/>
                <w:szCs w:val="24"/>
              </w:rPr>
              <w:t>9</w:t>
            </w:r>
            <w:r w:rsidRPr="00A82825">
              <w:rPr>
                <w:sz w:val="24"/>
                <w:szCs w:val="24"/>
              </w:rPr>
              <w:t xml:space="preserve"> </w:t>
            </w:r>
            <w:r w:rsidR="0089265D">
              <w:rPr>
                <w:sz w:val="24"/>
                <w:szCs w:val="24"/>
              </w:rPr>
              <w:t>чверт</w:t>
            </w:r>
            <w:r w:rsidR="00107595">
              <w:rPr>
                <w:sz w:val="24"/>
                <w:szCs w:val="24"/>
              </w:rPr>
              <w:t>ь</w:t>
            </w:r>
          </w:p>
        </w:tc>
      </w:tr>
      <w:tr w:rsidR="00D7334F" w:rsidRPr="00A82825" w14:paraId="5A0FADD4" w14:textId="77777777" w:rsidTr="0089265D">
        <w:tc>
          <w:tcPr>
            <w:tcW w:w="3539" w:type="dxa"/>
          </w:tcPr>
          <w:p w14:paraId="374F4BC3" w14:textId="77777777" w:rsidR="00D7334F" w:rsidRPr="00A82825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81A4889" w14:textId="77777777" w:rsidR="00D7334F" w:rsidRPr="00A82825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7484" w:type="dxa"/>
          </w:tcPr>
          <w:p w14:paraId="235DA1AA" w14:textId="77777777" w:rsidR="00D7334F" w:rsidRPr="00A82825" w:rsidRDefault="0010507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RPr="00A82825" w14:paraId="133D7882" w14:textId="77777777" w:rsidTr="0089265D">
        <w:tc>
          <w:tcPr>
            <w:tcW w:w="3539" w:type="dxa"/>
          </w:tcPr>
          <w:p w14:paraId="268C8B43" w14:textId="77777777" w:rsidR="00D7334F" w:rsidRPr="00A82825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 w:rsidRPr="00A82825"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7484" w:type="dxa"/>
          </w:tcPr>
          <w:p w14:paraId="78C75CBB" w14:textId="77777777" w:rsidR="00D7334F" w:rsidRPr="00A82825" w:rsidRDefault="00105070" w:rsidP="002076C2">
            <w:pPr>
              <w:rPr>
                <w:sz w:val="24"/>
                <w:szCs w:val="24"/>
              </w:rPr>
            </w:pPr>
            <w:r w:rsidRPr="00A82825">
              <w:rPr>
                <w:sz w:val="24"/>
                <w:szCs w:val="24"/>
              </w:rPr>
              <w:t>українська</w:t>
            </w:r>
          </w:p>
        </w:tc>
      </w:tr>
    </w:tbl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9"/>
        <w:gridCol w:w="7484"/>
      </w:tblGrid>
      <w:tr w:rsidR="00D7334F" w14:paraId="07A26ACC" w14:textId="77777777" w:rsidTr="005C3F86">
        <w:trPr>
          <w:trHeight w:val="515"/>
        </w:trPr>
        <w:tc>
          <w:tcPr>
            <w:tcW w:w="3539" w:type="dxa"/>
            <w:vMerge w:val="restart"/>
            <w:vAlign w:val="center"/>
          </w:tcPr>
          <w:p w14:paraId="0FF54120" w14:textId="4ED03414" w:rsidR="0089265D" w:rsidRDefault="0089265D" w:rsidP="0089265D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Лектор ( викладач(і))</w:t>
            </w:r>
          </w:p>
          <w:p w14:paraId="5FB214A3" w14:textId="4B67F332" w:rsidR="00D7334F" w:rsidRDefault="0089265D" w:rsidP="0089265D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DE9AFC9" wp14:editId="39099E11">
                  <wp:extent cx="1114425" cy="1472565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905"/>
                          <a:stretch/>
                        </pic:blipFill>
                        <pic:spPr bwMode="auto">
                          <a:xfrm>
                            <a:off x="0" y="0"/>
                            <a:ext cx="1114425" cy="14725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4" w:type="dxa"/>
            <w:vAlign w:val="center"/>
          </w:tcPr>
          <w:p w14:paraId="4DCE8A74" w14:textId="2F4BB2C1" w:rsidR="00D7334F" w:rsidRPr="00526A78" w:rsidRDefault="0089265D" w:rsidP="002076C2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Д</w:t>
            </w:r>
            <w:r w:rsidRPr="0089265D">
              <w:rPr>
                <w:sz w:val="24"/>
                <w:szCs w:val="24"/>
              </w:rPr>
              <w:t>оцент</w:t>
            </w:r>
            <w:r>
              <w:rPr>
                <w:sz w:val="24"/>
                <w:szCs w:val="24"/>
              </w:rPr>
              <w:t>,</w:t>
            </w:r>
            <w:r w:rsidRPr="0089265D">
              <w:rPr>
                <w:sz w:val="24"/>
                <w:szCs w:val="24"/>
              </w:rPr>
              <w:t xml:space="preserve"> к.т.н. Суліменко Сергій Євгенійович</w:t>
            </w:r>
          </w:p>
        </w:tc>
      </w:tr>
      <w:tr w:rsidR="00D7334F" w14:paraId="439FBC2D" w14:textId="77777777" w:rsidTr="005C3F86">
        <w:tc>
          <w:tcPr>
            <w:tcW w:w="3539" w:type="dxa"/>
            <w:vMerge/>
          </w:tcPr>
          <w:p w14:paraId="7CE7C1BD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484" w:type="dxa"/>
            <w:vAlign w:val="center"/>
          </w:tcPr>
          <w:p w14:paraId="62006140" w14:textId="1CBF9645" w:rsidR="00D7334F" w:rsidRPr="00902D55" w:rsidRDefault="00902D55" w:rsidP="002076C2">
            <w:pPr>
              <w:rPr>
                <w:sz w:val="24"/>
                <w:szCs w:val="24"/>
                <w:highlight w:val="yellow"/>
              </w:rPr>
            </w:pPr>
            <w:r w:rsidRPr="00902D55">
              <w:rPr>
                <w:rFonts w:asciiTheme="majorHAnsi" w:hAnsiTheme="majorHAnsi"/>
                <w:color w:val="000000" w:themeColor="text1"/>
                <w:lang w:val="de-DE"/>
              </w:rPr>
              <w:t>E</w:t>
            </w:r>
            <w:r w:rsidRPr="00902D55">
              <w:rPr>
                <w:rFonts w:asciiTheme="majorHAnsi" w:hAnsiTheme="majorHAnsi"/>
                <w:color w:val="000000" w:themeColor="text1"/>
              </w:rPr>
              <w:t>-</w:t>
            </w:r>
            <w:r w:rsidRPr="00902D55">
              <w:rPr>
                <w:rFonts w:asciiTheme="majorHAnsi" w:hAnsiTheme="majorHAnsi"/>
                <w:color w:val="000000" w:themeColor="text1"/>
                <w:lang w:val="de-DE"/>
              </w:rPr>
              <w:t>mail</w:t>
            </w:r>
            <w:r w:rsidRPr="00902D55">
              <w:rPr>
                <w:rFonts w:asciiTheme="majorHAnsi" w:hAnsiTheme="majorHAnsi"/>
                <w:color w:val="000000" w:themeColor="text1"/>
              </w:rPr>
              <w:t xml:space="preserve">: </w:t>
            </w:r>
            <w:hyperlink r:id="rId9" w:history="1">
              <w:r w:rsidR="005C3F86" w:rsidRPr="00902D55">
                <w:rPr>
                  <w:rStyle w:val="a9"/>
                  <w:rFonts w:ascii="Segoe UI" w:hAnsi="Segoe UI" w:cs="Segoe UI"/>
                  <w:sz w:val="21"/>
                  <w:szCs w:val="21"/>
                  <w:u w:val="none"/>
                  <w:shd w:val="clear" w:color="auto" w:fill="FFFFFF"/>
                </w:rPr>
                <w:t>s.e.sulimenko@ust.edu.ua</w:t>
              </w:r>
            </w:hyperlink>
            <w:r w:rsidR="005C3F86" w:rsidRPr="00902D55">
              <w:rPr>
                <w:rFonts w:ascii="Segoe UI" w:hAnsi="Segoe UI" w:cs="Segoe UI"/>
                <w:color w:val="323130"/>
                <w:sz w:val="21"/>
                <w:szCs w:val="21"/>
                <w:shd w:val="clear" w:color="auto" w:fill="FFFFFF"/>
              </w:rPr>
              <w:t xml:space="preserve">, </w:t>
            </w:r>
            <w:hyperlink r:id="rId10" w:history="1">
              <w:r w:rsidR="0089265D" w:rsidRPr="00902D55">
                <w:rPr>
                  <w:rStyle w:val="a9"/>
                  <w:sz w:val="24"/>
                  <w:szCs w:val="24"/>
                  <w:u w:val="none"/>
                  <w:lang w:val="en-US"/>
                </w:rPr>
                <w:t>sergey.sulimenko@gmail.com</w:t>
              </w:r>
            </w:hyperlink>
            <w:r w:rsidR="0089265D" w:rsidRPr="00902D55">
              <w:rPr>
                <w:sz w:val="24"/>
                <w:szCs w:val="24"/>
              </w:rPr>
              <w:t xml:space="preserve">, </w:t>
            </w:r>
          </w:p>
        </w:tc>
      </w:tr>
      <w:tr w:rsidR="005C3F86" w14:paraId="654D802B" w14:textId="77777777" w:rsidTr="005C3F86">
        <w:trPr>
          <w:trHeight w:val="828"/>
        </w:trPr>
        <w:tc>
          <w:tcPr>
            <w:tcW w:w="3539" w:type="dxa"/>
            <w:vMerge/>
          </w:tcPr>
          <w:p w14:paraId="6202E1B6" w14:textId="77777777" w:rsidR="005C3F86" w:rsidRDefault="005C3F86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484" w:type="dxa"/>
            <w:vAlign w:val="center"/>
          </w:tcPr>
          <w:p w14:paraId="6A9841C9" w14:textId="545FF2D9" w:rsidR="005C3F86" w:rsidRPr="00902D55" w:rsidRDefault="00000000" w:rsidP="00B15133">
            <w:pPr>
              <w:rPr>
                <w:sz w:val="24"/>
                <w:szCs w:val="24"/>
              </w:rPr>
            </w:pPr>
            <w:hyperlink r:id="rId11" w:history="1">
              <w:r w:rsidR="00902D55" w:rsidRPr="00902D55">
                <w:rPr>
                  <w:rStyle w:val="a9"/>
                  <w:sz w:val="24"/>
                  <w:szCs w:val="24"/>
                  <w:u w:val="none"/>
                </w:rPr>
                <w:t>https://nmetau.edu.ua/ua/mdiv/i2005/p-2/e549</w:t>
              </w:r>
            </w:hyperlink>
          </w:p>
          <w:p w14:paraId="2399FB61" w14:textId="6BC6FE94" w:rsidR="005C3F86" w:rsidRPr="00902D55" w:rsidRDefault="00000000" w:rsidP="00B15133">
            <w:pPr>
              <w:rPr>
                <w:sz w:val="24"/>
                <w:szCs w:val="24"/>
              </w:rPr>
            </w:pPr>
            <w:hyperlink r:id="rId12" w:history="1">
              <w:r w:rsidR="005C3F86" w:rsidRPr="00902D55">
                <w:rPr>
                  <w:rStyle w:val="a9"/>
                  <w:rFonts w:asciiTheme="majorHAnsi" w:hAnsiTheme="majorHAnsi"/>
                  <w:u w:val="none"/>
                </w:rPr>
                <w:t>https://scholar.google.com.ua/citations?hl=ru&amp;user=hdPnFb0AAAAJ</w:t>
              </w:r>
            </w:hyperlink>
            <w:r w:rsidR="005C3F86" w:rsidRPr="00902D55">
              <w:rPr>
                <w:rFonts w:asciiTheme="majorHAnsi" w:hAnsiTheme="majorHAnsi"/>
                <w:color w:val="000000" w:themeColor="text1"/>
              </w:rPr>
              <w:t xml:space="preserve">   </w:t>
            </w:r>
            <w:hyperlink r:id="rId13" w:history="1">
              <w:r w:rsidR="005C3F86" w:rsidRPr="00902D55">
                <w:rPr>
                  <w:rStyle w:val="a9"/>
                  <w:rFonts w:asciiTheme="majorHAnsi" w:hAnsiTheme="majorHAnsi"/>
                  <w:u w:val="none"/>
                </w:rPr>
                <w:t>http://orcid.org/0000-0001-5755-3093</w:t>
              </w:r>
            </w:hyperlink>
            <w:r w:rsidR="005C3F86" w:rsidRPr="00902D55">
              <w:rPr>
                <w:rFonts w:asciiTheme="majorHAnsi" w:hAnsiTheme="majorHAnsi"/>
                <w:color w:val="000000" w:themeColor="text1"/>
              </w:rPr>
              <w:t xml:space="preserve"> </w:t>
            </w:r>
          </w:p>
        </w:tc>
      </w:tr>
      <w:tr w:rsidR="00D7334F" w14:paraId="031B274A" w14:textId="77777777" w:rsidTr="005C3F86">
        <w:trPr>
          <w:trHeight w:val="645"/>
        </w:trPr>
        <w:tc>
          <w:tcPr>
            <w:tcW w:w="3539" w:type="dxa"/>
            <w:vMerge/>
          </w:tcPr>
          <w:p w14:paraId="06C58BD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7484" w:type="dxa"/>
            <w:vAlign w:val="center"/>
          </w:tcPr>
          <w:p w14:paraId="63926AE1" w14:textId="44B85275"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193554">
              <w:rPr>
                <w:color w:val="000000"/>
                <w:sz w:val="24"/>
                <w:szCs w:val="24"/>
              </w:rPr>
              <w:t xml:space="preserve"> </w:t>
            </w:r>
            <w:r w:rsidR="0089265D">
              <w:rPr>
                <w:color w:val="000000"/>
                <w:sz w:val="24"/>
                <w:szCs w:val="24"/>
              </w:rPr>
              <w:t xml:space="preserve">пр. Гагаріна, 4, кімната Б-310, </w:t>
            </w:r>
            <w:r w:rsidR="00145DF1">
              <w:rPr>
                <w:color w:val="000000"/>
                <w:sz w:val="24"/>
                <w:szCs w:val="24"/>
              </w:rPr>
              <w:t>+380666810492</w:t>
            </w:r>
          </w:p>
        </w:tc>
      </w:tr>
      <w:tr w:rsidR="00D7334F" w14:paraId="21E57DDA" w14:textId="77777777" w:rsidTr="0089265D">
        <w:tc>
          <w:tcPr>
            <w:tcW w:w="3539" w:type="dxa"/>
          </w:tcPr>
          <w:p w14:paraId="0D4DF954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7484" w:type="dxa"/>
          </w:tcPr>
          <w:p w14:paraId="7D7F90DE" w14:textId="0F51A6F4" w:rsidR="0014600E" w:rsidRPr="00B03F4F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Вивчення </w:t>
            </w:r>
            <w:r w:rsidRPr="004065F6">
              <w:rPr>
                <w:bCs/>
                <w:sz w:val="24"/>
                <w:szCs w:val="24"/>
              </w:rPr>
              <w:t>дисципліни базується на знаннях, одержаних у результаті вивчення таких навчальних дисциплін, як «Гідрологія», «Біологія», «Хімія з основами біогеохімії», «Загальна екологія та неоекологія», «Екологія людини».</w:t>
            </w:r>
          </w:p>
        </w:tc>
      </w:tr>
      <w:tr w:rsidR="00D7334F" w14:paraId="4F1D45C2" w14:textId="77777777" w:rsidTr="0089265D">
        <w:tc>
          <w:tcPr>
            <w:tcW w:w="3539" w:type="dxa"/>
          </w:tcPr>
          <w:p w14:paraId="7C19C89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7484" w:type="dxa"/>
          </w:tcPr>
          <w:p w14:paraId="0430619C" w14:textId="019E4303" w:rsidR="00D7334F" w:rsidRPr="00526A78" w:rsidRDefault="004065F6" w:rsidP="004065F6">
            <w:pPr>
              <w:jc w:val="both"/>
              <w:rPr>
                <w:bCs/>
                <w:sz w:val="24"/>
                <w:szCs w:val="24"/>
              </w:rPr>
            </w:pPr>
            <w:r w:rsidRPr="004065F6">
              <w:rPr>
                <w:bCs/>
                <w:sz w:val="24"/>
                <w:szCs w:val="24"/>
              </w:rPr>
              <w:t>Мета вивчення дисципліни – є формування знань щодо структури національного господарства, впливу його окремих галузей на навколишнє природне середовище, а також методів запобігання техногенному забрудненню довкілля</w:t>
            </w:r>
          </w:p>
        </w:tc>
      </w:tr>
      <w:tr w:rsidR="00D7334F" w14:paraId="7AD53DA9" w14:textId="77777777" w:rsidTr="0089265D">
        <w:tc>
          <w:tcPr>
            <w:tcW w:w="3539" w:type="dxa"/>
          </w:tcPr>
          <w:p w14:paraId="310A0423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7484" w:type="dxa"/>
          </w:tcPr>
          <w:p w14:paraId="684D7254" w14:textId="77777777" w:rsidR="008F139D" w:rsidRPr="008F139D" w:rsidRDefault="008F139D" w:rsidP="004065F6">
            <w:pPr>
              <w:jc w:val="both"/>
              <w:rPr>
                <w:bCs/>
                <w:sz w:val="24"/>
                <w:szCs w:val="24"/>
              </w:rPr>
            </w:pPr>
            <w:r w:rsidRPr="008F139D">
              <w:rPr>
                <w:bCs/>
                <w:sz w:val="24"/>
                <w:szCs w:val="24"/>
              </w:rPr>
              <w:t xml:space="preserve">У результаті вивчення дисципліни студент повинен: </w:t>
            </w:r>
          </w:p>
          <w:p w14:paraId="7E27E285" w14:textId="77777777" w:rsidR="008F139D" w:rsidRPr="004065F6" w:rsidRDefault="008F139D" w:rsidP="004065F6">
            <w:pPr>
              <w:jc w:val="both"/>
              <w:rPr>
                <w:b/>
                <w:sz w:val="24"/>
                <w:szCs w:val="24"/>
              </w:rPr>
            </w:pPr>
            <w:r w:rsidRPr="004065F6">
              <w:rPr>
                <w:b/>
                <w:sz w:val="24"/>
                <w:szCs w:val="24"/>
              </w:rPr>
              <w:t xml:space="preserve">знати: </w:t>
            </w:r>
          </w:p>
          <w:p w14:paraId="087EAB28" w14:textId="77777777" w:rsidR="0010759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t>- основні чинники, тенденції, наслідки, перспективи урбанізації та принципи функціонування урбаністичних систем, в тому числі:</w:t>
            </w:r>
          </w:p>
          <w:p w14:paraId="7E78D580" w14:textId="77777777" w:rsidR="0010759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t>- особливості урбогенних змін компонентів ландшафту;</w:t>
            </w:r>
          </w:p>
          <w:p w14:paraId="7CA383A3" w14:textId="77777777" w:rsidR="0010759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t>- структуру міста як природно-техногенно-соціальної системи (урбогеосоціосистеми);</w:t>
            </w:r>
          </w:p>
          <w:p w14:paraId="27FDF309" w14:textId="479E828A" w:rsidR="0010759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t>- закономірності формування біогеоценотичного покриву урбаністичних систем;</w:t>
            </w:r>
          </w:p>
          <w:p w14:paraId="54616C9F" w14:textId="77777777" w:rsidR="0010759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t>- структуру і функції міського господарства та його вплив на урбанізоване довкілля;</w:t>
            </w:r>
          </w:p>
          <w:p w14:paraId="3890ED20" w14:textId="77777777" w:rsidR="0010759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t>- принципи і засоби екологічних технологій стосовно компонентів урбанізованого довкілля;</w:t>
            </w:r>
          </w:p>
          <w:p w14:paraId="2AE5A48A" w14:textId="77777777" w:rsidR="0010759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t>- принципи і методи формування насаджень в різних еколого-фітоценотичних поясах комплексної зеленої зони міста;</w:t>
            </w:r>
          </w:p>
          <w:p w14:paraId="46E619A6" w14:textId="77777777" w:rsidR="0010759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t>- основні концепції, теоретичні та практичні проблеми в галузі природничих наук, що необхідні для аналізу і прийняття рішень в сфері екології, охорони довкілля та оптимального природокористування.</w:t>
            </w:r>
          </w:p>
          <w:p w14:paraId="0472D524" w14:textId="77777777" w:rsidR="0010759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lastRenderedPageBreak/>
              <w:t>- проблеми та їх розв`язання у сфері захисту навколишнього середовища із застосуванням інноваційних підходів та міжнародного і вітчизняного досвіду;</w:t>
            </w:r>
          </w:p>
          <w:p w14:paraId="446785C4" w14:textId="77777777" w:rsidR="0010759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t>- методи пошуку інформації з використанням відповідних джерел для прийняття обґрунтованих рішень.</w:t>
            </w:r>
          </w:p>
          <w:p w14:paraId="5283992D" w14:textId="77777777" w:rsidR="0010759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t>вміти:</w:t>
            </w:r>
          </w:p>
          <w:p w14:paraId="1D983F8C" w14:textId="77777777" w:rsidR="0010759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t>- використовувати знання загальної екології для дослідження стану об’єктів урбанізованого довкілля, оцінки впливу забруднень на живі організми;</w:t>
            </w:r>
          </w:p>
          <w:p w14:paraId="74CA9C6C" w14:textId="2702C964" w:rsidR="0010759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t>- використовувати знання урбоекології для забезпечення збалансованого функціонування урбаністичних систем;</w:t>
            </w:r>
          </w:p>
          <w:p w14:paraId="1BDFCEC7" w14:textId="77777777" w:rsidR="0010759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t>- інформувати громадськість про стан екологічної безпеки та збалансованого природокористування;</w:t>
            </w:r>
          </w:p>
          <w:p w14:paraId="740C5F5D" w14:textId="77777777" w:rsidR="0010759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t>- визначати основні концепції, теоретичні та практичні проблеми в галузі природничих наук, що необхідні для аналізу і прийняття рішень в сфері екології, охорони довкілля та оптимального природокористування. ;</w:t>
            </w:r>
          </w:p>
          <w:p w14:paraId="19B36009" w14:textId="77777777" w:rsidR="0010759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t>- розв’язувати проблеми у сфері захисту навколишнього середовища із застосуванням інноваційних підходів та міжнародного і вітчизняного досвіду;</w:t>
            </w:r>
          </w:p>
          <w:p w14:paraId="1177E674" w14:textId="11264444" w:rsidR="0010759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t>- формувати ефективні комунікаційні стратегії з метою донесення ідей, проблем, рішень та власного досвіду в сфері екології;</w:t>
            </w:r>
          </w:p>
          <w:p w14:paraId="3BDF2683" w14:textId="3FD0B7EC" w:rsidR="00D7334F" w:rsidRPr="00902D55" w:rsidRDefault="00107595" w:rsidP="00107595">
            <w:pPr>
              <w:pStyle w:val="ac"/>
              <w:spacing w:before="0" w:beforeAutospacing="0" w:after="0" w:afterAutospacing="0"/>
              <w:jc w:val="both"/>
            </w:pPr>
            <w:r>
              <w:t>- проводити пошук інформації з використанням відповідних джерел для прийняття обґрунтованих рішень.</w:t>
            </w:r>
          </w:p>
        </w:tc>
      </w:tr>
      <w:tr w:rsidR="00D7334F" w14:paraId="2932C071" w14:textId="77777777" w:rsidTr="0089265D">
        <w:tc>
          <w:tcPr>
            <w:tcW w:w="3539" w:type="dxa"/>
          </w:tcPr>
          <w:p w14:paraId="61AB86EF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7484" w:type="dxa"/>
          </w:tcPr>
          <w:p w14:paraId="7F2A536F" w14:textId="77777777" w:rsidR="00107595" w:rsidRPr="00107595" w:rsidRDefault="006C3CD3" w:rsidP="00107595">
            <w:pPr>
              <w:rPr>
                <w:sz w:val="22"/>
                <w:szCs w:val="22"/>
              </w:rPr>
            </w:pPr>
            <w:r w:rsidRPr="00526A78">
              <w:rPr>
                <w:bCs/>
                <w:sz w:val="24"/>
                <w:szCs w:val="24"/>
              </w:rPr>
              <w:t xml:space="preserve">1 модуль: </w:t>
            </w:r>
            <w:r w:rsidR="00107595" w:rsidRPr="00107595">
              <w:rPr>
                <w:sz w:val="22"/>
                <w:szCs w:val="22"/>
              </w:rPr>
              <w:t>Урбанізація, її чинники, тенденції та наслідки стосовно довкілля і людини</w:t>
            </w:r>
          </w:p>
          <w:p w14:paraId="15CFBB4B" w14:textId="77777777" w:rsidR="00107595" w:rsidRPr="00107595" w:rsidRDefault="00107595" w:rsidP="00107595">
            <w:pPr>
              <w:rPr>
                <w:sz w:val="22"/>
                <w:szCs w:val="22"/>
              </w:rPr>
            </w:pPr>
            <w:r w:rsidRPr="00107595">
              <w:rPr>
                <w:sz w:val="22"/>
                <w:szCs w:val="22"/>
              </w:rPr>
              <w:t>Лекції</w:t>
            </w:r>
          </w:p>
          <w:p w14:paraId="5D50EA5C" w14:textId="77777777" w:rsidR="00107595" w:rsidRPr="00107595" w:rsidRDefault="00107595" w:rsidP="00107595">
            <w:pPr>
              <w:rPr>
                <w:sz w:val="22"/>
                <w:szCs w:val="22"/>
              </w:rPr>
            </w:pPr>
            <w:r w:rsidRPr="00107595">
              <w:rPr>
                <w:sz w:val="22"/>
                <w:szCs w:val="22"/>
              </w:rPr>
              <w:t>1. Місто і міське середовище</w:t>
            </w:r>
          </w:p>
          <w:p w14:paraId="043BBB85" w14:textId="77777777" w:rsidR="00107595" w:rsidRPr="00107595" w:rsidRDefault="00107595" w:rsidP="00107595">
            <w:pPr>
              <w:rPr>
                <w:sz w:val="22"/>
                <w:szCs w:val="22"/>
              </w:rPr>
            </w:pPr>
            <w:r w:rsidRPr="00107595">
              <w:rPr>
                <w:sz w:val="22"/>
                <w:szCs w:val="22"/>
              </w:rPr>
              <w:t>2. Наукові основи та методичні підходи урбоекології</w:t>
            </w:r>
          </w:p>
          <w:p w14:paraId="0295869B" w14:textId="77777777" w:rsidR="00107595" w:rsidRPr="00107595" w:rsidRDefault="00107595" w:rsidP="00107595">
            <w:pPr>
              <w:rPr>
                <w:sz w:val="22"/>
                <w:szCs w:val="22"/>
              </w:rPr>
            </w:pPr>
            <w:r w:rsidRPr="00107595">
              <w:rPr>
                <w:sz w:val="22"/>
                <w:szCs w:val="22"/>
              </w:rPr>
              <w:t>3. Місто складна система</w:t>
            </w:r>
          </w:p>
          <w:p w14:paraId="3D599F02" w14:textId="77777777" w:rsidR="00107595" w:rsidRPr="00107595" w:rsidRDefault="00107595" w:rsidP="00107595">
            <w:pPr>
              <w:rPr>
                <w:sz w:val="22"/>
                <w:szCs w:val="22"/>
              </w:rPr>
            </w:pPr>
            <w:r w:rsidRPr="00107595">
              <w:rPr>
                <w:sz w:val="22"/>
                <w:szCs w:val="22"/>
              </w:rPr>
              <w:t>4. Вплив урбанізації на довкілля</w:t>
            </w:r>
          </w:p>
          <w:p w14:paraId="3235DA22" w14:textId="77777777" w:rsidR="00107595" w:rsidRPr="00107595" w:rsidRDefault="00107595" w:rsidP="00107595">
            <w:pPr>
              <w:rPr>
                <w:sz w:val="22"/>
                <w:szCs w:val="22"/>
              </w:rPr>
            </w:pPr>
            <w:r w:rsidRPr="00107595">
              <w:rPr>
                <w:sz w:val="22"/>
                <w:szCs w:val="22"/>
              </w:rPr>
              <w:t>Практичні роботи</w:t>
            </w:r>
          </w:p>
          <w:p w14:paraId="56FE22FE" w14:textId="77777777" w:rsidR="00107595" w:rsidRPr="00107595" w:rsidRDefault="00107595" w:rsidP="00107595">
            <w:pPr>
              <w:rPr>
                <w:sz w:val="22"/>
                <w:szCs w:val="22"/>
              </w:rPr>
            </w:pPr>
            <w:r w:rsidRPr="00107595">
              <w:rPr>
                <w:sz w:val="22"/>
                <w:szCs w:val="22"/>
              </w:rPr>
              <w:t>1. Розрахунок розвитку міста.</w:t>
            </w:r>
          </w:p>
          <w:p w14:paraId="6E913F8A" w14:textId="77777777" w:rsidR="00107595" w:rsidRPr="00107595" w:rsidRDefault="00107595" w:rsidP="00107595">
            <w:pPr>
              <w:rPr>
                <w:sz w:val="22"/>
                <w:szCs w:val="22"/>
              </w:rPr>
            </w:pPr>
            <w:r w:rsidRPr="00107595">
              <w:rPr>
                <w:sz w:val="22"/>
                <w:szCs w:val="22"/>
              </w:rPr>
              <w:t>Самостійна робота</w:t>
            </w:r>
          </w:p>
          <w:p w14:paraId="553F8618" w14:textId="77777777" w:rsidR="00107595" w:rsidRPr="00107595" w:rsidRDefault="00107595" w:rsidP="00107595">
            <w:pPr>
              <w:rPr>
                <w:sz w:val="22"/>
                <w:szCs w:val="22"/>
              </w:rPr>
            </w:pPr>
            <w:r w:rsidRPr="00107595">
              <w:rPr>
                <w:sz w:val="22"/>
                <w:szCs w:val="22"/>
              </w:rPr>
              <w:t>Опрацювання розділів програми, які не викладаються на лекціях</w:t>
            </w:r>
          </w:p>
          <w:p w14:paraId="4F9065E1" w14:textId="01083564" w:rsidR="004065F6" w:rsidRDefault="00107595" w:rsidP="00107595">
            <w:pPr>
              <w:jc w:val="both"/>
              <w:rPr>
                <w:sz w:val="22"/>
                <w:szCs w:val="22"/>
              </w:rPr>
            </w:pPr>
            <w:r w:rsidRPr="00107595">
              <w:rPr>
                <w:sz w:val="22"/>
                <w:szCs w:val="22"/>
              </w:rPr>
              <w:t>1. Джерела та шляхи урбанізації</w:t>
            </w:r>
          </w:p>
          <w:p w14:paraId="4E4AB13D" w14:textId="77777777" w:rsidR="00107595" w:rsidRPr="00107595" w:rsidRDefault="006C3CD3" w:rsidP="00107595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 модуль: </w:t>
            </w:r>
            <w:r w:rsidR="00107595" w:rsidRPr="00107595">
              <w:rPr>
                <w:bCs/>
                <w:sz w:val="24"/>
                <w:szCs w:val="24"/>
              </w:rPr>
              <w:t>Біогеоценотичний покрив міста</w:t>
            </w:r>
          </w:p>
          <w:p w14:paraId="227E441C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Лекції</w:t>
            </w:r>
          </w:p>
          <w:p w14:paraId="61079C91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1. Системи озеленення</w:t>
            </w:r>
          </w:p>
          <w:p w14:paraId="7C0E61EE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2. Ландшафтно-екологічна фітомеліорації</w:t>
            </w:r>
          </w:p>
          <w:p w14:paraId="4ECFDFF2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3. Санітарно-захисна зона промислових підприємств та рекреація</w:t>
            </w:r>
          </w:p>
          <w:p w14:paraId="17CF23C1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Семінари</w:t>
            </w:r>
          </w:p>
          <w:p w14:paraId="009B589E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1. Рекреаційні райони України</w:t>
            </w:r>
          </w:p>
          <w:p w14:paraId="62A34D09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Самостійна робота</w:t>
            </w:r>
          </w:p>
          <w:p w14:paraId="2DCF2F7C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3D425A8B" w14:textId="35986E8E" w:rsidR="00107595" w:rsidRPr="00107595" w:rsidRDefault="00107595" w:rsidP="00107595">
            <w:pPr>
              <w:pStyle w:val="a8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Окультуреність міських біогеоценозів</w:t>
            </w:r>
          </w:p>
          <w:p w14:paraId="6BB89086" w14:textId="77777777" w:rsidR="00107595" w:rsidRPr="00107595" w:rsidRDefault="006C3CD3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 xml:space="preserve">3 модуль: </w:t>
            </w:r>
            <w:r w:rsidR="00107595" w:rsidRPr="00107595">
              <w:rPr>
                <w:bCs/>
                <w:sz w:val="24"/>
                <w:szCs w:val="24"/>
              </w:rPr>
              <w:t>Людина і міське середовище</w:t>
            </w:r>
          </w:p>
          <w:p w14:paraId="228D5E5E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Лекції</w:t>
            </w:r>
          </w:p>
          <w:p w14:paraId="2469EF07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1. Міське господарство та його вплив на компоненти довкілля.</w:t>
            </w:r>
          </w:p>
          <w:p w14:paraId="0F039FD6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2. Система водозабезпечення та водовідведення міста.</w:t>
            </w:r>
          </w:p>
          <w:p w14:paraId="19178260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3. Очистка стічних вод</w:t>
            </w:r>
          </w:p>
          <w:p w14:paraId="35F1681B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Семінари</w:t>
            </w:r>
          </w:p>
          <w:p w14:paraId="09339560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1. Екологічні проблеми великих міст</w:t>
            </w:r>
          </w:p>
          <w:p w14:paraId="1AF634E1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Самостійна робота</w:t>
            </w:r>
          </w:p>
          <w:p w14:paraId="72576DA2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7134FE61" w14:textId="1F15CE26" w:rsidR="00A248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1. Роль ґрунту в урбоекосистемі</w:t>
            </w:r>
          </w:p>
          <w:p w14:paraId="1E3F68F8" w14:textId="77777777" w:rsidR="00107595" w:rsidRPr="00107595" w:rsidRDefault="004065F6" w:rsidP="0010759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A235E7">
              <w:rPr>
                <w:bCs/>
                <w:sz w:val="24"/>
                <w:szCs w:val="24"/>
              </w:rPr>
              <w:t xml:space="preserve"> модуль: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07595" w:rsidRPr="00107595">
              <w:rPr>
                <w:bCs/>
                <w:sz w:val="24"/>
                <w:szCs w:val="24"/>
              </w:rPr>
              <w:t xml:space="preserve">Екологічні технології захисту і відтворення міського </w:t>
            </w:r>
            <w:r w:rsidR="00107595" w:rsidRPr="00107595">
              <w:rPr>
                <w:bCs/>
                <w:sz w:val="24"/>
                <w:szCs w:val="24"/>
              </w:rPr>
              <w:lastRenderedPageBreak/>
              <w:t>довкілля</w:t>
            </w:r>
          </w:p>
          <w:p w14:paraId="01AAB396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Лекції</w:t>
            </w:r>
          </w:p>
          <w:p w14:paraId="0CB82B88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1. Екологічні технології</w:t>
            </w:r>
          </w:p>
          <w:p w14:paraId="106AB011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2. Фітотехнології</w:t>
            </w:r>
          </w:p>
          <w:p w14:paraId="67F1345C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3. Заходи щодо оптимізації урбанізованого довкілля</w:t>
            </w:r>
          </w:p>
          <w:p w14:paraId="2B72A738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Семінари</w:t>
            </w:r>
          </w:p>
          <w:p w14:paraId="6885DFD1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1. Озеленення міст</w:t>
            </w:r>
          </w:p>
          <w:p w14:paraId="72E831E9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Самостійна робота</w:t>
            </w:r>
          </w:p>
          <w:p w14:paraId="50CFA171" w14:textId="77777777" w:rsidR="00107595" w:rsidRPr="00107595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Опрацювання розділів програми, які не викладаються на лекціях</w:t>
            </w:r>
          </w:p>
          <w:p w14:paraId="0504EE33" w14:textId="4871582C" w:rsidR="004065F6" w:rsidRPr="00EE265B" w:rsidRDefault="00107595" w:rsidP="00107595">
            <w:pPr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1. Санітарно-гігієнічні функції зелених насаджень</w:t>
            </w:r>
          </w:p>
        </w:tc>
      </w:tr>
      <w:tr w:rsidR="00D7334F" w14:paraId="5C989ECD" w14:textId="77777777" w:rsidTr="0089265D">
        <w:tc>
          <w:tcPr>
            <w:tcW w:w="3539" w:type="dxa"/>
          </w:tcPr>
          <w:p w14:paraId="1B0D8572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7484" w:type="dxa"/>
          </w:tcPr>
          <w:p w14:paraId="14A2DB11" w14:textId="77777777" w:rsidR="00B208A7" w:rsidRPr="00B208A7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 xml:space="preserve">Оцінювання кожного модулю здійснюється за 12-ти бальною шкалою. </w:t>
            </w:r>
          </w:p>
          <w:p w14:paraId="0E6C6651" w14:textId="77777777" w:rsidR="009D6DA8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>Оцінювання модулів 1-</w:t>
            </w:r>
            <w:r w:rsidR="004065F6">
              <w:rPr>
                <w:bCs/>
                <w:sz w:val="24"/>
                <w:szCs w:val="24"/>
              </w:rPr>
              <w:t>4</w:t>
            </w:r>
            <w:r w:rsidRPr="00B208A7">
              <w:rPr>
                <w:bCs/>
                <w:sz w:val="24"/>
                <w:szCs w:val="24"/>
              </w:rPr>
              <w:t xml:space="preserve"> здійснюється за результатами виконання контрольної роботи у тестовій формі.</w:t>
            </w:r>
          </w:p>
          <w:p w14:paraId="56FA54EB" w14:textId="2E8A2ECD" w:rsidR="00D7334F" w:rsidRPr="00526A78" w:rsidRDefault="00B208A7" w:rsidP="00B208A7">
            <w:pPr>
              <w:jc w:val="both"/>
              <w:rPr>
                <w:bCs/>
                <w:sz w:val="24"/>
                <w:szCs w:val="24"/>
              </w:rPr>
            </w:pPr>
            <w:r w:rsidRPr="00B208A7">
              <w:rPr>
                <w:bCs/>
                <w:sz w:val="24"/>
                <w:szCs w:val="24"/>
              </w:rPr>
              <w:t xml:space="preserve">Підсумкова оцінка дисципліни визначається як середнє арифметичне оцінок </w:t>
            </w:r>
            <w:r w:rsidR="009D6DA8">
              <w:rPr>
                <w:bCs/>
                <w:sz w:val="24"/>
                <w:szCs w:val="24"/>
              </w:rPr>
              <w:t>4</w:t>
            </w:r>
            <w:r w:rsidRPr="00B208A7">
              <w:rPr>
                <w:bCs/>
                <w:sz w:val="24"/>
                <w:szCs w:val="24"/>
              </w:rPr>
              <w:t>-</w:t>
            </w:r>
            <w:r w:rsidR="009D6DA8">
              <w:rPr>
                <w:bCs/>
                <w:sz w:val="24"/>
                <w:szCs w:val="24"/>
              </w:rPr>
              <w:t>х</w:t>
            </w:r>
            <w:r w:rsidRPr="00B208A7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</w:p>
        </w:tc>
      </w:tr>
      <w:tr w:rsidR="00D7334F" w14:paraId="47638E4A" w14:textId="77777777" w:rsidTr="0089265D">
        <w:tc>
          <w:tcPr>
            <w:tcW w:w="3539" w:type="dxa"/>
          </w:tcPr>
          <w:p w14:paraId="6610F9B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7484" w:type="dxa"/>
          </w:tcPr>
          <w:p w14:paraId="34498447" w14:textId="77777777" w:rsidR="00B81993" w:rsidRPr="00042ABE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14:paraId="03646F9D" w14:textId="77777777" w:rsidR="00B81993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14:paraId="3F1A8904" w14:textId="77777777" w:rsidR="00B81993" w:rsidRPr="00AB1E84" w:rsidRDefault="00B81993" w:rsidP="00B81993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78073405" w14:textId="77777777" w:rsidR="00D7334F" w:rsidRPr="00A24895" w:rsidRDefault="00A24895" w:rsidP="00A235E7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A24895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14:paraId="3135E6CA" w14:textId="77777777" w:rsidTr="0089265D">
        <w:tc>
          <w:tcPr>
            <w:tcW w:w="3539" w:type="dxa"/>
          </w:tcPr>
          <w:p w14:paraId="51568B11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7484" w:type="dxa"/>
          </w:tcPr>
          <w:p w14:paraId="0021F162" w14:textId="28C7902C" w:rsidR="00D7334F" w:rsidRPr="00526A78" w:rsidRDefault="004E0EF0" w:rsidP="00A235E7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275553">
              <w:rPr>
                <w:bCs/>
                <w:sz w:val="24"/>
                <w:szCs w:val="24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комплексу</w:t>
            </w:r>
            <w:r w:rsidR="0089265D">
              <w:rPr>
                <w:bCs/>
                <w:sz w:val="24"/>
                <w:szCs w:val="24"/>
              </w:rPr>
              <w:t xml:space="preserve"> 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>для пр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>оведення інтерактивних лекцій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 xml:space="preserve">використання сервісів 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Meet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 w:rsidR="0089265D">
              <w:rPr>
                <w:rStyle w:val="2600"/>
                <w:color w:val="000000"/>
                <w:sz w:val="24"/>
                <w:szCs w:val="24"/>
              </w:rPr>
              <w:t>Диск</w:t>
            </w:r>
            <w:r w:rsidR="0089265D"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="0089265D" w:rsidRPr="0080299D">
              <w:rPr>
                <w:rStyle w:val="2600"/>
                <w:color w:val="000000"/>
                <w:sz w:val="24"/>
                <w:szCs w:val="24"/>
              </w:rPr>
              <w:t>.</w:t>
            </w:r>
            <w:r w:rsidR="00A235E7">
              <w:rPr>
                <w:bCs/>
                <w:sz w:val="24"/>
                <w:szCs w:val="24"/>
              </w:rPr>
              <w:t>.</w:t>
            </w:r>
          </w:p>
        </w:tc>
      </w:tr>
      <w:tr w:rsidR="00D7334F" w14:paraId="5CE117F6" w14:textId="77777777" w:rsidTr="0089265D">
        <w:tc>
          <w:tcPr>
            <w:tcW w:w="3539" w:type="dxa"/>
          </w:tcPr>
          <w:p w14:paraId="7BE390F9" w14:textId="77777777"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7484" w:type="dxa"/>
          </w:tcPr>
          <w:p w14:paraId="01029DE9" w14:textId="77777777" w:rsidR="00107595" w:rsidRPr="00107595" w:rsidRDefault="00107595" w:rsidP="00107595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1.</w:t>
            </w:r>
            <w:r w:rsidRPr="00107595">
              <w:rPr>
                <w:bCs/>
                <w:sz w:val="24"/>
                <w:szCs w:val="24"/>
              </w:rPr>
              <w:tab/>
              <w:t>Кучерявий В.П. Урбоекологія Львів: Світ, 2002. – 440 с.</w:t>
            </w:r>
          </w:p>
          <w:p w14:paraId="5C709A4E" w14:textId="77777777" w:rsidR="00107595" w:rsidRPr="00107595" w:rsidRDefault="00107595" w:rsidP="00107595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2.</w:t>
            </w:r>
            <w:r w:rsidRPr="00107595">
              <w:rPr>
                <w:bCs/>
                <w:sz w:val="24"/>
                <w:szCs w:val="24"/>
              </w:rPr>
              <w:tab/>
              <w:t>Кучерявий В.П. Фітомеліорація, Львів: Світ, 2003. – 540 с.</w:t>
            </w:r>
          </w:p>
          <w:p w14:paraId="66DC980C" w14:textId="77777777" w:rsidR="00107595" w:rsidRPr="00107595" w:rsidRDefault="00107595" w:rsidP="00107595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3.</w:t>
            </w:r>
            <w:r w:rsidRPr="00107595">
              <w:rPr>
                <w:bCs/>
                <w:sz w:val="24"/>
                <w:szCs w:val="24"/>
              </w:rPr>
              <w:tab/>
              <w:t>Франчук Г.М., Франчук, В.М. Ісаєнко Урбоекологія. К.: НАУ, 2003. – 136 с.</w:t>
            </w:r>
          </w:p>
          <w:p w14:paraId="5D1A8159" w14:textId="37C1F760" w:rsidR="00D7334F" w:rsidRPr="00526A78" w:rsidRDefault="00107595" w:rsidP="00107595">
            <w:pPr>
              <w:tabs>
                <w:tab w:val="left" w:pos="184"/>
              </w:tabs>
              <w:jc w:val="both"/>
              <w:rPr>
                <w:bCs/>
                <w:sz w:val="24"/>
                <w:szCs w:val="24"/>
              </w:rPr>
            </w:pPr>
            <w:r w:rsidRPr="00107595">
              <w:rPr>
                <w:bCs/>
                <w:sz w:val="24"/>
                <w:szCs w:val="24"/>
              </w:rPr>
              <w:t>4.</w:t>
            </w:r>
            <w:r w:rsidRPr="00107595">
              <w:rPr>
                <w:bCs/>
                <w:sz w:val="24"/>
                <w:szCs w:val="24"/>
              </w:rPr>
              <w:tab/>
              <w:t>Под ред. Ф.В. Стольберга Экология города К.: Либра, 2000. – 464 с.</w:t>
            </w:r>
          </w:p>
        </w:tc>
      </w:tr>
    </w:tbl>
    <w:p w14:paraId="42611009" w14:textId="77777777"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9076E">
      <w:footerReference w:type="even" r:id="rId14"/>
      <w:footerReference w:type="default" r:id="rId15"/>
      <w:pgSz w:w="11906" w:h="16838" w:code="9"/>
      <w:pgMar w:top="567" w:right="567" w:bottom="567" w:left="567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BB4AA" w14:textId="77777777" w:rsidR="00B80253" w:rsidRDefault="00B80253" w:rsidP="007417BA">
      <w:r>
        <w:separator/>
      </w:r>
    </w:p>
  </w:endnote>
  <w:endnote w:type="continuationSeparator" w:id="0">
    <w:p w14:paraId="01A2FD4B" w14:textId="77777777" w:rsidR="00B80253" w:rsidRDefault="00B80253" w:rsidP="007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04EF" w14:textId="77777777" w:rsidR="00CB3B61" w:rsidRDefault="00D813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1092CAC" w14:textId="77777777" w:rsidR="00CB3B61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C3BB9" w14:textId="77777777" w:rsidR="00CB3B61" w:rsidRDefault="00D8133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244C07">
      <w:rPr>
        <w:rStyle w:val="a5"/>
        <w:noProof/>
        <w:sz w:val="28"/>
        <w:szCs w:val="28"/>
      </w:rPr>
      <w:t>6</w:t>
    </w:r>
    <w:r>
      <w:rPr>
        <w:rStyle w:val="a5"/>
        <w:sz w:val="28"/>
        <w:szCs w:val="28"/>
      </w:rPr>
      <w:fldChar w:fldCharType="end"/>
    </w:r>
  </w:p>
  <w:p w14:paraId="2EBBEE7E" w14:textId="77777777" w:rsidR="00CB3B61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37E5F" w14:textId="77777777" w:rsidR="00B80253" w:rsidRDefault="00B80253" w:rsidP="007417BA">
      <w:r>
        <w:separator/>
      </w:r>
    </w:p>
  </w:footnote>
  <w:footnote w:type="continuationSeparator" w:id="0">
    <w:p w14:paraId="5DF77F10" w14:textId="77777777" w:rsidR="00B80253" w:rsidRDefault="00B80253" w:rsidP="0074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E5DAC"/>
    <w:multiLevelType w:val="hybridMultilevel"/>
    <w:tmpl w:val="DC3C72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DD59BE"/>
    <w:multiLevelType w:val="hybridMultilevel"/>
    <w:tmpl w:val="7852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 w16cid:durableId="1488280405">
    <w:abstractNumId w:val="1"/>
  </w:num>
  <w:num w:numId="2" w16cid:durableId="222834681">
    <w:abstractNumId w:val="3"/>
  </w:num>
  <w:num w:numId="3" w16cid:durableId="381289053">
    <w:abstractNumId w:val="2"/>
  </w:num>
  <w:num w:numId="4" w16cid:durableId="1182012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913"/>
    <w:rsid w:val="0004106B"/>
    <w:rsid w:val="000936AE"/>
    <w:rsid w:val="000A5E1C"/>
    <w:rsid w:val="000F7366"/>
    <w:rsid w:val="00105070"/>
    <w:rsid w:val="00107595"/>
    <w:rsid w:val="00145DF1"/>
    <w:rsid w:val="0014600E"/>
    <w:rsid w:val="0015123F"/>
    <w:rsid w:val="00193554"/>
    <w:rsid w:val="001F665B"/>
    <w:rsid w:val="00226373"/>
    <w:rsid w:val="00244C07"/>
    <w:rsid w:val="0025063C"/>
    <w:rsid w:val="00262DCD"/>
    <w:rsid w:val="00275553"/>
    <w:rsid w:val="00384CAA"/>
    <w:rsid w:val="003D4F28"/>
    <w:rsid w:val="004065F6"/>
    <w:rsid w:val="0045540D"/>
    <w:rsid w:val="00486B93"/>
    <w:rsid w:val="00490531"/>
    <w:rsid w:val="004C03B8"/>
    <w:rsid w:val="004E0EF0"/>
    <w:rsid w:val="00526A78"/>
    <w:rsid w:val="00597431"/>
    <w:rsid w:val="005A4178"/>
    <w:rsid w:val="005C3F86"/>
    <w:rsid w:val="005F5FD2"/>
    <w:rsid w:val="00621F3D"/>
    <w:rsid w:val="0064430C"/>
    <w:rsid w:val="00665480"/>
    <w:rsid w:val="00694E76"/>
    <w:rsid w:val="006C279E"/>
    <w:rsid w:val="006C3CD3"/>
    <w:rsid w:val="006E6EDA"/>
    <w:rsid w:val="006F411A"/>
    <w:rsid w:val="00701F80"/>
    <w:rsid w:val="007417BA"/>
    <w:rsid w:val="0079076E"/>
    <w:rsid w:val="00802801"/>
    <w:rsid w:val="0080759B"/>
    <w:rsid w:val="008376E8"/>
    <w:rsid w:val="00857B17"/>
    <w:rsid w:val="0089265D"/>
    <w:rsid w:val="008F139D"/>
    <w:rsid w:val="00902D55"/>
    <w:rsid w:val="0094579B"/>
    <w:rsid w:val="00953F98"/>
    <w:rsid w:val="009C09E4"/>
    <w:rsid w:val="009D6DA8"/>
    <w:rsid w:val="00A20AD0"/>
    <w:rsid w:val="00A235E7"/>
    <w:rsid w:val="00A24895"/>
    <w:rsid w:val="00A82825"/>
    <w:rsid w:val="00AC6079"/>
    <w:rsid w:val="00B03F4F"/>
    <w:rsid w:val="00B15133"/>
    <w:rsid w:val="00B208A7"/>
    <w:rsid w:val="00B65B72"/>
    <w:rsid w:val="00B80253"/>
    <w:rsid w:val="00B81993"/>
    <w:rsid w:val="00BE2828"/>
    <w:rsid w:val="00C2202A"/>
    <w:rsid w:val="00C61E45"/>
    <w:rsid w:val="00CA1617"/>
    <w:rsid w:val="00CA4DD5"/>
    <w:rsid w:val="00D06913"/>
    <w:rsid w:val="00D45BD5"/>
    <w:rsid w:val="00D47B7E"/>
    <w:rsid w:val="00D7334F"/>
    <w:rsid w:val="00D81336"/>
    <w:rsid w:val="00DF2B4C"/>
    <w:rsid w:val="00E27D69"/>
    <w:rsid w:val="00E34458"/>
    <w:rsid w:val="00E35D23"/>
    <w:rsid w:val="00E73C2E"/>
    <w:rsid w:val="00EE265B"/>
    <w:rsid w:val="00F35891"/>
    <w:rsid w:val="00F5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293B31"/>
  <w15:docId w15:val="{118B0B63-CE1C-4E08-93BF-759D769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75553"/>
    <w:rPr>
      <w:color w:val="0563C1" w:themeColor="hyperlink"/>
      <w:u w:val="single"/>
    </w:rPr>
  </w:style>
  <w:style w:type="paragraph" w:customStyle="1" w:styleId="Default">
    <w:name w:val="Default"/>
    <w:rsid w:val="00B819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9265D"/>
  </w:style>
  <w:style w:type="character" w:styleId="aa">
    <w:name w:val="Unresolved Mention"/>
    <w:basedOn w:val="a0"/>
    <w:uiPriority w:val="99"/>
    <w:semiHidden/>
    <w:unhideWhenUsed/>
    <w:rsid w:val="0089265D"/>
    <w:rPr>
      <w:color w:val="605E5C"/>
      <w:shd w:val="clear" w:color="auto" w:fill="E1DFDD"/>
    </w:rPr>
  </w:style>
  <w:style w:type="character" w:styleId="ab">
    <w:name w:val="Strong"/>
    <w:basedOn w:val="a0"/>
    <w:uiPriority w:val="22"/>
    <w:qFormat/>
    <w:rsid w:val="00902D55"/>
    <w:rPr>
      <w:b/>
      <w:bCs/>
    </w:rPr>
  </w:style>
  <w:style w:type="paragraph" w:styleId="ac">
    <w:name w:val="Normal (Web)"/>
    <w:basedOn w:val="a"/>
    <w:uiPriority w:val="99"/>
    <w:unhideWhenUsed/>
    <w:rsid w:val="00902D55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orcid.org/0000-0001-5755-309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scholar.google.com.ua/citations?hl=ru&amp;user=hdPnFb0AAAAJ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metau.edu.ua/ua/mdiv/i2005/p-2/e549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sergey.sulimenko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.e.sulimenko@ust.edu.u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4456</Words>
  <Characters>2541</Characters>
  <Application>Microsoft Office Word</Application>
  <DocSecurity>0</DocSecurity>
  <Lines>21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Serhii Sulimenko</cp:lastModifiedBy>
  <cp:revision>4</cp:revision>
  <dcterms:created xsi:type="dcterms:W3CDTF">2023-01-15T15:42:00Z</dcterms:created>
  <dcterms:modified xsi:type="dcterms:W3CDTF">2023-01-18T13:26:00Z</dcterms:modified>
</cp:coreProperties>
</file>